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4B" w:rsidRPr="007B454B" w:rsidRDefault="007B454B" w:rsidP="007B454B">
      <w:pPr>
        <w:spacing w:after="0" w:line="240" w:lineRule="auto"/>
        <w:contextualSpacing/>
        <w:jc w:val="center"/>
        <w:rPr>
          <w:rFonts w:ascii="Times New Roman" w:eastAsia="Calibri" w:hAnsi="Times New Roman" w:cs="Times New Roman"/>
          <w:bCs/>
          <w:sz w:val="28"/>
          <w:szCs w:val="28"/>
        </w:rPr>
      </w:pPr>
      <w:r w:rsidRPr="007B454B">
        <w:rPr>
          <w:rFonts w:ascii="Times New Roman" w:eastAsia="Calibri" w:hAnsi="Times New Roman" w:cs="Times New Roman"/>
          <w:bCs/>
          <w:sz w:val="28"/>
          <w:szCs w:val="28"/>
        </w:rPr>
        <w:t>Прокуратура разъясняет!</w:t>
      </w:r>
    </w:p>
    <w:p w:rsidR="007B454B" w:rsidRPr="007B454B" w:rsidRDefault="007B454B" w:rsidP="007B454B">
      <w:pPr>
        <w:spacing w:after="0" w:line="240" w:lineRule="auto"/>
        <w:contextualSpacing/>
        <w:jc w:val="center"/>
        <w:rPr>
          <w:rFonts w:ascii="Times New Roman" w:eastAsia="Calibri" w:hAnsi="Times New Roman" w:cs="Times New Roman"/>
          <w:b/>
          <w:bCs/>
          <w:sz w:val="28"/>
          <w:szCs w:val="28"/>
        </w:rPr>
      </w:pPr>
      <w:bookmarkStart w:id="0" w:name="_GoBack"/>
      <w:r w:rsidRPr="007B454B">
        <w:rPr>
          <w:rFonts w:ascii="Times New Roman" w:eastAsia="Calibri" w:hAnsi="Times New Roman" w:cs="Times New Roman"/>
          <w:b/>
          <w:bCs/>
          <w:sz w:val="28"/>
          <w:szCs w:val="28"/>
        </w:rPr>
        <w:t>Упрощенная процедура закрытие малого и среднего бизнеса</w:t>
      </w:r>
    </w:p>
    <w:bookmarkEnd w:id="0"/>
    <w:p w:rsidR="007B454B" w:rsidRPr="007B454B" w:rsidRDefault="007B454B" w:rsidP="007B454B">
      <w:pPr>
        <w:spacing w:after="0" w:line="240" w:lineRule="auto"/>
        <w:contextualSpacing/>
        <w:jc w:val="center"/>
        <w:rPr>
          <w:rFonts w:ascii="Times New Roman" w:eastAsia="Calibri" w:hAnsi="Times New Roman" w:cs="Times New Roman"/>
          <w:b/>
          <w:bCs/>
          <w:sz w:val="28"/>
          <w:szCs w:val="28"/>
        </w:rPr>
      </w:pPr>
    </w:p>
    <w:p w:rsidR="007B454B" w:rsidRPr="007B454B" w:rsidRDefault="007B454B" w:rsidP="007B454B">
      <w:pPr>
        <w:spacing w:after="0" w:line="240" w:lineRule="auto"/>
        <w:ind w:firstLine="851"/>
        <w:contextualSpacing/>
        <w:jc w:val="both"/>
        <w:rPr>
          <w:rFonts w:ascii="Times New Roman" w:eastAsia="Calibri" w:hAnsi="Times New Roman" w:cs="Times New Roman"/>
          <w:sz w:val="28"/>
          <w:szCs w:val="28"/>
        </w:rPr>
      </w:pPr>
      <w:hyperlink r:id="rId4" w:tgtFrame="_blank" w:history="1">
        <w:r w:rsidRPr="007B454B">
          <w:rPr>
            <w:rFonts w:ascii="Times New Roman" w:eastAsia="Calibri" w:hAnsi="Times New Roman" w:cs="Times New Roman"/>
            <w:sz w:val="28"/>
            <w:szCs w:val="28"/>
          </w:rPr>
          <w:t>Проект</w:t>
        </w:r>
      </w:hyperlink>
      <w:r w:rsidRPr="007B454B">
        <w:rPr>
          <w:rFonts w:ascii="Times New Roman" w:eastAsia="Calibri" w:hAnsi="Times New Roman" w:cs="Times New Roman"/>
          <w:sz w:val="28"/>
          <w:szCs w:val="28"/>
        </w:rPr>
        <w:t xml:space="preserve"> Федерального закона «О внесении изменений в Федеральный закон «О государственной регистрации юридических лиц и индивидуальных предпринимателей» и статью 3 Федерального закона «Об обществах с ограниченной ответственностью» был подготовлен в целях исполнения поручения Председателя Правительства Российской Федерации М.В. </w:t>
      </w:r>
      <w:proofErr w:type="spellStart"/>
      <w:r w:rsidRPr="007B454B">
        <w:rPr>
          <w:rFonts w:ascii="Times New Roman" w:eastAsia="Calibri" w:hAnsi="Times New Roman" w:cs="Times New Roman"/>
          <w:sz w:val="28"/>
          <w:szCs w:val="28"/>
        </w:rPr>
        <w:t>Мишустина</w:t>
      </w:r>
      <w:proofErr w:type="spellEnd"/>
      <w:r w:rsidRPr="007B454B">
        <w:rPr>
          <w:rFonts w:ascii="Times New Roman" w:eastAsia="Calibri" w:hAnsi="Times New Roman" w:cs="Times New Roman"/>
          <w:sz w:val="28"/>
          <w:szCs w:val="28"/>
        </w:rPr>
        <w:t xml:space="preserve"> от 5 мая 2022 г. № ММ-П13-7594 и направлен </w:t>
      </w:r>
      <w:r w:rsidRPr="007B454B">
        <w:rPr>
          <w:rFonts w:ascii="Times New Roman" w:eastAsia="Calibri" w:hAnsi="Times New Roman" w:cs="Times New Roman"/>
          <w:bCs/>
          <w:sz w:val="28"/>
          <w:szCs w:val="28"/>
        </w:rPr>
        <w:t>на упрощение порядка исключения юридического лица, являющегося субъектом малого и среднего предпринимательства, из единого государственного реестра юридических лиц по решению учредителей</w:t>
      </w:r>
      <w:r w:rsidRPr="007B454B">
        <w:rPr>
          <w:rFonts w:ascii="Times New Roman" w:eastAsia="Calibri" w:hAnsi="Times New Roman" w:cs="Times New Roman"/>
          <w:sz w:val="28"/>
          <w:szCs w:val="28"/>
        </w:rPr>
        <w:t> (участников).</w:t>
      </w:r>
    </w:p>
    <w:p w:rsidR="007B454B" w:rsidRPr="007B454B" w:rsidRDefault="007B454B" w:rsidP="007B454B">
      <w:pPr>
        <w:spacing w:after="0" w:line="240" w:lineRule="auto"/>
        <w:ind w:firstLine="851"/>
        <w:contextualSpacing/>
        <w:jc w:val="both"/>
        <w:rPr>
          <w:rFonts w:ascii="Times New Roman" w:eastAsia="Calibri" w:hAnsi="Times New Roman" w:cs="Times New Roman"/>
          <w:sz w:val="28"/>
          <w:szCs w:val="28"/>
        </w:rPr>
      </w:pPr>
      <w:r w:rsidRPr="007B454B">
        <w:rPr>
          <w:rFonts w:ascii="Times New Roman" w:eastAsia="Calibri" w:hAnsi="Times New Roman" w:cs="Times New Roman"/>
          <w:sz w:val="28"/>
          <w:szCs w:val="28"/>
        </w:rPr>
        <w:t>Помимо значительного сокращения сроков, новый формат снимает ограничения для заинтересованных в продолжении бизнеса предпринимателей. Ранее процесс закрытия организации мог занимать до года. Поэтому многие предприниматели дожидались принудительного прекращения деятельности юр. лица налоговым органом. Такой порядок ликвидации чреват для владельцев бизнеса запретом на 3 года становиться учредителями, участниками или генеральными директорами компаний, а также административной ответственностью за непредставление отчетности.</w:t>
      </w:r>
    </w:p>
    <w:p w:rsidR="007B454B" w:rsidRPr="007B454B" w:rsidRDefault="007B454B" w:rsidP="007B454B">
      <w:pPr>
        <w:spacing w:after="0" w:line="240" w:lineRule="auto"/>
        <w:ind w:firstLine="851"/>
        <w:contextualSpacing/>
        <w:jc w:val="both"/>
        <w:rPr>
          <w:rFonts w:ascii="Times New Roman" w:eastAsia="Calibri" w:hAnsi="Times New Roman" w:cs="Times New Roman"/>
          <w:sz w:val="28"/>
          <w:szCs w:val="28"/>
        </w:rPr>
      </w:pPr>
      <w:r w:rsidRPr="007B454B">
        <w:rPr>
          <w:rFonts w:ascii="Times New Roman" w:eastAsia="Calibri" w:hAnsi="Times New Roman" w:cs="Times New Roman"/>
          <w:bCs/>
          <w:sz w:val="28"/>
          <w:szCs w:val="28"/>
        </w:rPr>
        <w:t>Для упрощенной процедуры закрытия субъекта МСП теперь потребуется только одно обращение в налоговый орган с заявлением</w:t>
      </w:r>
      <w:r w:rsidRPr="007B454B">
        <w:rPr>
          <w:rFonts w:ascii="Times New Roman" w:eastAsia="Calibri" w:hAnsi="Times New Roman" w:cs="Times New Roman"/>
          <w:sz w:val="28"/>
          <w:szCs w:val="28"/>
        </w:rPr>
        <w:t>. Сделать это можно будет и в онлайн-режиме. После обращения в течение 5 дней налоговая служба самостоятельно проверит наличие у предприятия препятствий для упрощенного исключения из ЕГРЮЛ. После публикации информации о закрытии в журнале «Вестник государственной регистрации» у тех, кто возражает против прекращения деятельности предприятия, будет 3 месяца, чтобы заявить об этом. При отсутствии препятствий налоговая служба автоматически ликвидирует организацию.</w:t>
      </w:r>
    </w:p>
    <w:p w:rsidR="007B454B" w:rsidRPr="007B454B" w:rsidRDefault="007B454B" w:rsidP="007B454B">
      <w:pPr>
        <w:spacing w:after="0" w:line="240" w:lineRule="auto"/>
        <w:ind w:firstLine="851"/>
        <w:contextualSpacing/>
        <w:jc w:val="both"/>
        <w:rPr>
          <w:rFonts w:ascii="Times New Roman" w:eastAsia="Calibri" w:hAnsi="Times New Roman" w:cs="Times New Roman"/>
          <w:sz w:val="28"/>
          <w:szCs w:val="28"/>
        </w:rPr>
      </w:pPr>
      <w:r w:rsidRPr="007B454B">
        <w:rPr>
          <w:rFonts w:ascii="Times New Roman" w:eastAsia="Calibri" w:hAnsi="Times New Roman" w:cs="Times New Roman"/>
          <w:sz w:val="28"/>
          <w:szCs w:val="28"/>
        </w:rPr>
        <w:t>Чтобы воспользоваться упрощенной процедурой, предприятие должно состоять в Реестре субъектов МСП; не являться плательщиком НДС или лицом, освобожденным от его уплаты; не иметь недвижимого имущества и транспортных средств, неудовлетворенных требований кредиторов, задолженностей по выплате выходных пособий, обязательных платежей, неисполненных обязательств по результатам налоговых проверок, недостоверных сведений о себе в ЕГРЮЛ. Организация также не должна находиться в процессе ликвидации, реорганизации или банкротства.</w:t>
      </w:r>
    </w:p>
    <w:p w:rsidR="007B454B" w:rsidRPr="007B454B" w:rsidRDefault="007B454B" w:rsidP="007B454B">
      <w:pPr>
        <w:spacing w:after="0" w:line="240" w:lineRule="auto"/>
        <w:ind w:firstLine="851"/>
        <w:contextualSpacing/>
        <w:jc w:val="both"/>
        <w:rPr>
          <w:rFonts w:ascii="Times New Roman" w:eastAsia="Calibri" w:hAnsi="Times New Roman" w:cs="Times New Roman"/>
          <w:sz w:val="28"/>
          <w:szCs w:val="28"/>
        </w:rPr>
      </w:pPr>
      <w:hyperlink r:id="rId5" w:tgtFrame="_blank" w:history="1">
        <w:r w:rsidRPr="007B454B">
          <w:rPr>
            <w:rFonts w:ascii="Times New Roman" w:eastAsia="Calibri" w:hAnsi="Times New Roman" w:cs="Times New Roman"/>
            <w:bCs/>
            <w:sz w:val="28"/>
            <w:szCs w:val="28"/>
          </w:rPr>
          <w:t>Федеральный закон от 13.06.2023 № 249-ФЗ</w:t>
        </w:r>
      </w:hyperlink>
      <w:r w:rsidRPr="007B454B">
        <w:rPr>
          <w:rFonts w:ascii="Times New Roman" w:eastAsia="Calibri" w:hAnsi="Times New Roman" w:cs="Times New Roman"/>
          <w:sz w:val="28"/>
          <w:szCs w:val="28"/>
        </w:rPr>
        <w:t xml:space="preserve"> </w:t>
      </w:r>
      <w:r w:rsidRPr="007B454B">
        <w:rPr>
          <w:rFonts w:ascii="Times New Roman" w:eastAsia="Calibri" w:hAnsi="Times New Roman" w:cs="Times New Roman"/>
          <w:bCs/>
          <w:sz w:val="28"/>
          <w:szCs w:val="28"/>
        </w:rPr>
        <w:t>вступит в силу с 1 июля 2023 года.</w:t>
      </w:r>
    </w:p>
    <w:p w:rsidR="007B454B" w:rsidRPr="007B454B" w:rsidRDefault="007B454B" w:rsidP="007B454B">
      <w:pPr>
        <w:spacing w:after="0" w:line="240" w:lineRule="auto"/>
        <w:ind w:firstLine="851"/>
        <w:contextualSpacing/>
        <w:jc w:val="both"/>
        <w:rPr>
          <w:rFonts w:ascii="Times New Roman" w:eastAsia="Calibri" w:hAnsi="Times New Roman" w:cs="Times New Roman"/>
          <w:sz w:val="28"/>
          <w:szCs w:val="28"/>
        </w:rPr>
      </w:pPr>
    </w:p>
    <w:p w:rsidR="000B45BE" w:rsidRPr="007B454B" w:rsidRDefault="007B454B" w:rsidP="007B454B">
      <w:pPr>
        <w:spacing w:after="0" w:line="240" w:lineRule="auto"/>
        <w:ind w:firstLine="851"/>
        <w:contextualSpacing/>
        <w:jc w:val="both"/>
        <w:rPr>
          <w:rFonts w:ascii="Times New Roman" w:eastAsia="Calibri" w:hAnsi="Times New Roman" w:cs="Times New Roman"/>
          <w:sz w:val="28"/>
          <w:szCs w:val="28"/>
        </w:rPr>
      </w:pPr>
      <w:r w:rsidRPr="007B454B">
        <w:rPr>
          <w:rFonts w:ascii="Times New Roman" w:eastAsia="Calibri" w:hAnsi="Times New Roman" w:cs="Times New Roman"/>
          <w:sz w:val="28"/>
          <w:szCs w:val="28"/>
        </w:rPr>
        <w:t>Разъяснение подготовил помощник прокурора Бужинская Л.П.</w:t>
      </w:r>
    </w:p>
    <w:sectPr w:rsidR="000B45BE" w:rsidRPr="007B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4B"/>
    <w:rsid w:val="0007510F"/>
    <w:rsid w:val="000B45BE"/>
    <w:rsid w:val="000E0062"/>
    <w:rsid w:val="00105492"/>
    <w:rsid w:val="001233AC"/>
    <w:rsid w:val="00146677"/>
    <w:rsid w:val="00147218"/>
    <w:rsid w:val="00343F0E"/>
    <w:rsid w:val="0036604B"/>
    <w:rsid w:val="00415A60"/>
    <w:rsid w:val="00515F12"/>
    <w:rsid w:val="005829E5"/>
    <w:rsid w:val="006444B7"/>
    <w:rsid w:val="006774A8"/>
    <w:rsid w:val="007B454B"/>
    <w:rsid w:val="0083624B"/>
    <w:rsid w:val="00971A10"/>
    <w:rsid w:val="00C1153D"/>
    <w:rsid w:val="00C122F7"/>
    <w:rsid w:val="00C330FA"/>
    <w:rsid w:val="00FD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BE5B"/>
  <w15:chartTrackingRefBased/>
  <w15:docId w15:val="{EB22DBF5-2EAE-4062-8C45-3963588A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0001202306130087" TargetMode="External"/><Relationship Id="rId4" Type="http://schemas.openxmlformats.org/officeDocument/2006/relationships/hyperlink" Target="https://dzen.ru/a/ZHCzy2oMLyNyI6FW?share_to=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Бужинская Лариса Петровна</dc:creator>
  <cp:keywords/>
  <dc:description/>
  <cp:lastModifiedBy>Бужинская Лариса Петровна</cp:lastModifiedBy>
  <cp:revision>1</cp:revision>
  <dcterms:created xsi:type="dcterms:W3CDTF">2023-06-29T05:35:00Z</dcterms:created>
  <dcterms:modified xsi:type="dcterms:W3CDTF">2023-06-29T05:37:00Z</dcterms:modified>
</cp:coreProperties>
</file>